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widowControl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before="0" w:lineRule="auto"/>
        <w:jc w:val="center"/>
        <w:rPr>
          <w:rFonts w:ascii="Merriweather" w:cs="Merriweather" w:eastAsia="Merriweather" w:hAnsi="Merriweather"/>
          <w:b w:val="1"/>
          <w:bCs w:val="1"/>
          <w:color w:val="1f1f1f"/>
          <w:sz w:val="30"/>
          <w:szCs w:val="30"/>
        </w:rPr>
      </w:pPr>
      <w:bookmarkStart w:colFirst="0" w:colLast="0" w:name="_7blmaymg419g" w:id="0"/>
      <w:bookmarkEnd w:id="0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1f1f1f"/>
          <w:sz w:val="30"/>
          <w:szCs w:val="30"/>
          <w:rtl w:val="0"/>
        </w:rPr>
        <w:t xml:space="preserve">Despliegue de Seguridad Digital "Corazones Conectados"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widowControl w:val="0"/>
        <w:rPr>
          <w:rFonts w:ascii="Merriweather" w:cs="Merriweather" w:eastAsia="Merriweather" w:hAnsi="Merriweather"/>
          <w:b w:val="1"/>
          <w:bCs w:val="1"/>
          <w:color w:val="000000"/>
        </w:rPr>
      </w:pPr>
      <w:bookmarkStart w:colFirst="0" w:colLast="0" w:name="_3tckspprklog" w:id="1"/>
      <w:bookmarkEnd w:id="1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000000"/>
          <w:rtl w:val="0"/>
        </w:rPr>
        <w:t xml:space="preserve">Fase 1: Saneamiento Emocional y Auditoría (Semanas 1 y 2)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225" w:lineRule="auto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Antes de realizar cambios técnicos, es vital restaurar la confianza y entender la realidad actual del hogar. No toques un solo cable del 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enrutador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hasta haber preparado el terreno emocional.</w:t>
      </w:r>
    </w:p>
    <w:p w:rsidR="00000000" w:rsidDel="00000000" w:rsidP="00000000" w:rsidRDefault="00000000" w:rsidRPr="00000000" w14:paraId="00000007">
      <w:pPr>
        <w:widowControl w:val="0"/>
        <w:spacing w:after="225" w:lineRule="auto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895"/>
        <w:gridCol w:w="4080"/>
        <w:gridCol w:w="2385"/>
        <w:tblGridChange w:id="0">
          <w:tblGrid>
            <w:gridCol w:w="2895"/>
            <w:gridCol w:w="4080"/>
            <w:gridCol w:w="2385"/>
          </w:tblGrid>
        </w:tblGridChange>
      </w:tblGrid>
      <w:tr>
        <w:trPr>
          <w:cantSplit w:val="0"/>
          <w:tblHeader w:val="1"/>
        </w:trPr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Acción Principal</w:t>
            </w:r>
          </w:p>
        </w:tc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Descripción y Propósito</w:t>
            </w:r>
          </w:p>
        </w:tc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Completado</w:t>
            </w:r>
          </w:p>
          <w:p w:rsidR="00000000" w:rsidDel="00000000" w:rsidP="00000000" w:rsidRDefault="00000000" w:rsidRPr="00000000" w14:paraId="0000000B">
            <w:pPr>
              <w:widowControl w:val="0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Vulnerabilidad Inicial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Reunión con los hijos para pedir perdón por ausencias pasadas debido a los dispositivos. Un "Hijo, perdóname por haberte dado un dispositivo cuando necesitabas un abrazo" tiene un poder restaurador inmenso.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Ritual "Las 3 del Día"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Dedicar 5 minutos cada noche al borde de la cama, sin teléfonos cerca. Preguntar: ¿Qué fue lo mejor?, ¿qué fue lo más difícil?, y terminar acompañándolos emocionalmente.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Inventario y Auditoría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Observar silenciosamente cuántas horas reales pasan todos en dispositivos e identificar los momentos de mayor conflicto relacionados con la tecnología.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15">
      <w:pPr>
        <w:pStyle w:val="Heading3"/>
        <w:widowControl w:val="0"/>
        <w:spacing w:before="375" w:lineRule="auto"/>
        <w:jc w:val="both"/>
        <w:rPr>
          <w:rFonts w:ascii="Merriweather" w:cs="Merriweather" w:eastAsia="Merriweather" w:hAnsi="Merriweather"/>
          <w:b w:val="1"/>
          <w:bCs w:val="1"/>
          <w:color w:val="000000"/>
        </w:rPr>
      </w:pPr>
      <w:bookmarkStart w:colFirst="0" w:colLast="0" w:name="_4h2hf09te1h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3"/>
        <w:widowControl w:val="0"/>
        <w:spacing w:before="375" w:lineRule="auto"/>
        <w:jc w:val="both"/>
        <w:rPr>
          <w:rFonts w:ascii="Merriweather" w:cs="Merriweather" w:eastAsia="Merriweather" w:hAnsi="Merriweather"/>
          <w:b w:val="1"/>
          <w:bCs w:val="1"/>
          <w:color w:val="000000"/>
        </w:rPr>
      </w:pPr>
      <w:bookmarkStart w:colFirst="0" w:colLast="0" w:name="_8m45sjt3ud7g" w:id="3"/>
      <w:bookmarkEnd w:id="3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000000"/>
          <w:rtl w:val="0"/>
        </w:rPr>
        <w:t xml:space="preserve">Fase 2: Implementación de la Arquitectura de Red (Semanas 3 y 4)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widowControl w:val="0"/>
        <w:spacing w:after="225" w:lineRule="auto"/>
        <w:jc w:val="both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Con el diálogo abierto y un ambiente no hostil, se procede a la instalación tecnológica con total transparencia. A continuación, selecciona las herramientas que mejor se adapten a las necesidades y edad de tu familia basándote en la guía:</w:t>
      </w:r>
    </w:p>
    <w:p w:rsidR="00000000" w:rsidDel="00000000" w:rsidP="00000000" w:rsidRDefault="00000000" w:rsidRPr="00000000" w14:paraId="00000019">
      <w:pPr>
        <w:widowControl w:val="0"/>
        <w:spacing w:after="225" w:lineRule="auto"/>
        <w:jc w:val="both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3120"/>
        <w:gridCol w:w="3945"/>
        <w:gridCol w:w="2295"/>
        <w:tblGridChange w:id="0">
          <w:tblGrid>
            <w:gridCol w:w="3120"/>
            <w:gridCol w:w="3945"/>
            <w:gridCol w:w="2295"/>
          </w:tblGrid>
        </w:tblGridChange>
      </w:tblGrid>
      <w:tr>
        <w:trPr>
          <w:cantSplit w:val="0"/>
          <w:tblHeader w:val="1"/>
        </w:trPr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Herramienta Tecnológica</w:t>
            </w:r>
          </w:p>
        </w:tc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Categoría / Propósito principal</w:t>
            </w:r>
          </w:p>
        </w:tc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Seleccionar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Pi-hole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Nivel de Red: Sumidero DNS local para toda la casa (Gratuito, requiere perfil técnico)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Firewalla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Nivel de Red: Firewall físico plug-and-play para el hogar (Fácil de usar)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NextDNS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Nivel de Red (Nube): Protege los celulares de los hijos fuera de casa (usando datos móviles)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Google Family Link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Dispositivos: Gestión nativa gratuita para celulares Android y Chromebooks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Apple Screen Time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Dispositivos: Gestión nativa gratuita para iPhone, iPad y computadoras Mac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Microsoft Family Safety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Dispositivos: Gestión nativa gratuita para computadoras Windows y consolas Xbox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Bark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Software: Vigilancia semántica con IA (Ideal para la privacidad de los adolescentes)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Qustodio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Software: Prevención estricta y bloqueo dinámico basado en reglas (Ideal para niños pequeños)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Canopy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Software: Filtro visual en tiempo real con IA (Difumina imágenes explícitas al instante)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Controles de Consolas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Plataforma: Ajustes de privacidad en Nintendo Switch, PlayStation o Xbox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Controles de Videojuegos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Plataforma: Cuentas limitadas y restricciones en Roblox o Epic Games (Fortnite)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3F">
      <w:pPr>
        <w:widowControl w:val="0"/>
        <w:ind w:left="600" w:firstLine="0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widowControl w:val="0"/>
        <w:ind w:left="600" w:firstLine="0"/>
        <w:rPr>
          <w:rFonts w:ascii="Merriweather" w:cs="Merriweather" w:eastAsia="Merriweather" w:hAnsi="Merriweather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widowControl w:val="0"/>
        <w:numPr>
          <w:ilvl w:val="0"/>
          <w:numId w:val="1"/>
        </w:numPr>
        <w:ind w:left="600" w:hanging="360"/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Barrera Perimetral: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Configuración de un sistema de red (como Pi-hole o Firewalla) para asegurar que todo el hogar esté filtrado contra pornografía y dominios hostiles de forma automática.</w:t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1"/>
        </w:numPr>
        <w:ind w:left="600" w:hanging="360"/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Instalación Transparente: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Reunión para instalar Google Family Link, Qustodio o Bark en los celulares, explicando que es una herramienta de protección (como el cinturón de seguridad).</w:t>
      </w:r>
    </w:p>
    <w:p w:rsidR="00000000" w:rsidDel="00000000" w:rsidP="00000000" w:rsidRDefault="00000000" w:rsidRPr="00000000" w14:paraId="00000043">
      <w:pPr>
        <w:widowControl w:val="0"/>
        <w:numPr>
          <w:ilvl w:val="0"/>
          <w:numId w:val="1"/>
        </w:numPr>
        <w:ind w:left="600" w:hanging="360"/>
      </w:pPr>
      <w:r w:rsidDel="00000000" w:rsidR="00000000" w:rsidRPr="00000000">
        <w:rPr>
          <w:rFonts w:ascii="Merriweather" w:cs="Merriweather" w:eastAsia="Merriweather" w:hAnsi="Merriweather"/>
          <w:b w:val="1"/>
          <w:bCs w:val="1"/>
          <w:rtl w:val="0"/>
        </w:rPr>
        <w:t xml:space="preserve">Asegurar Consolas:</w:t>
      </w: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 Entrar a las configuraciones de Nintendo Switch, Xbox o PlayStation para deshabilitar chats de voz con desconocidos y establecer horarios límite.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Style w:val="Heading3"/>
        <w:widowControl w:val="0"/>
        <w:rPr>
          <w:rFonts w:ascii="Merriweather" w:cs="Merriweather" w:eastAsia="Merriweather" w:hAnsi="Merriweather"/>
          <w:b w:val="1"/>
          <w:bCs w:val="1"/>
          <w:color w:val="000000"/>
        </w:rPr>
      </w:pPr>
      <w:bookmarkStart w:colFirst="0" w:colLast="0" w:name="_gwjj4ja8e6nm" w:id="4"/>
      <w:bookmarkEnd w:id="4"/>
      <w:r w:rsidDel="00000000" w:rsidR="00000000" w:rsidRPr="00000000">
        <w:rPr>
          <w:rFonts w:ascii="Merriweather" w:cs="Merriweather" w:eastAsia="Merriweather" w:hAnsi="Merriweather"/>
          <w:b w:val="1"/>
          <w:bCs w:val="1"/>
          <w:color w:val="000000"/>
          <w:rtl w:val="0"/>
        </w:rPr>
        <w:t xml:space="preserve">Fase 3: Sustitución de Hábitos Analógicos (Mes 2 en adelante)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widowControl w:val="0"/>
        <w:spacing w:after="225" w:lineRule="auto"/>
        <w:rPr>
          <w:rFonts w:ascii="Merriweather" w:cs="Merriweather" w:eastAsia="Merriweather" w:hAnsi="Merriweather"/>
        </w:rPr>
      </w:pPr>
      <w:r w:rsidDel="00000000" w:rsidR="00000000" w:rsidRPr="00000000">
        <w:rPr>
          <w:rFonts w:ascii="Merriweather" w:cs="Merriweather" w:eastAsia="Merriweather" w:hAnsi="Merriweather"/>
          <w:rtl w:val="0"/>
        </w:rPr>
        <w:t xml:space="preserve">Es fundamental ofrecer alternativas atractivas para llenar el espacio vacío que deja la reducción del tiempo digital.</w:t>
      </w:r>
    </w:p>
    <w:p w:rsidR="00000000" w:rsidDel="00000000" w:rsidP="00000000" w:rsidRDefault="00000000" w:rsidRPr="00000000" w14:paraId="00000048">
      <w:pPr>
        <w:widowControl w:val="0"/>
        <w:spacing w:after="225" w:lineRule="auto"/>
        <w:rPr>
          <w:rFonts w:ascii="Merriweather" w:cs="Merriweather" w:eastAsia="Merriweather" w:hAnsi="Merriweather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2310"/>
        <w:gridCol w:w="4800"/>
        <w:gridCol w:w="2250"/>
        <w:tblGridChange w:id="0">
          <w:tblGrid>
            <w:gridCol w:w="2310"/>
            <w:gridCol w:w="4800"/>
            <w:gridCol w:w="2250"/>
          </w:tblGrid>
        </w:tblGridChange>
      </w:tblGrid>
      <w:tr>
        <w:trPr>
          <w:cantSplit w:val="0"/>
          <w:tblHeader w:val="1"/>
        </w:trPr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Estrategia</w:t>
            </w:r>
          </w:p>
        </w:tc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Beneficio y Frecuencia</w:t>
            </w:r>
          </w:p>
        </w:tc>
        <w:tc>
          <w:tcPr>
            <w:shd w:fill="f1f3f4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Completado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Cocinar Juntos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Semanal. Facilita la "conversación lateral" (hombro a hombro) que reduce la presión del contacto visual en adolescentes.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Caminatas sin Rumbo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20 minutos semanales. El movimiento reduce el cortisol y facilita una apertura emocional profunda.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Aprender algo nuevo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Padre e hijo como aprendices. Elimina la jerarquía tradicional y crea una complicidad poderosa.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Servicio Comunitario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Mensual. Antídoto directo contra el narcisismo de las redes sociales al poner el foco en los demás.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  <w:tr>
        <w:trPr>
          <w:cantSplit w:val="0"/>
          <w:trHeight w:val="1089.0629999999999" w:hRule="atLeast"/>
          <w:tblHeader w:val="0"/>
        </w:trPr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  <w:b w:val="1"/>
                <w:bCs w:val="1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b w:val="1"/>
                <w:bCs w:val="1"/>
                <w:rtl w:val="0"/>
              </w:rPr>
              <w:t xml:space="preserve">Sábado Digital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after="180" w:before="180" w:lineRule="auto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Día semanal de descanso absoluto de pantallas recreativas para fomentar la comunicación y la creatividad.</w:t>
            </w:r>
          </w:p>
        </w:tc>
        <w:tc>
          <w:tcPr>
            <w:shd w:fill="auto" w:val="clear"/>
            <w:tcMar>
              <w:top w:w="180.0" w:type="dxa"/>
              <w:left w:w="180.0" w:type="dxa"/>
              <w:bottom w:w="18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after="180" w:before="180" w:lineRule="auto"/>
              <w:jc w:val="center"/>
              <w:rPr>
                <w:rFonts w:ascii="Merriweather" w:cs="Merriweather" w:eastAsia="Merriweather" w:hAnsi="Merriweather"/>
              </w:rPr>
            </w:pPr>
            <w:r w:rsidDel="00000000" w:rsidR="00000000" w:rsidRPr="00000000">
              <w:rPr>
                <w:rFonts w:ascii="Merriweather" w:cs="Merriweather" w:eastAsia="Merriweather" w:hAnsi="Merriweather"/>
                <w:rtl w:val="0"/>
              </w:rPr>
              <w:t xml:space="preserve">[ ]</w:t>
            </w:r>
          </w:p>
        </w:tc>
      </w:tr>
    </w:tbl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